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6" w:type="dxa"/>
        <w:tblLook w:val="04A0"/>
      </w:tblPr>
      <w:tblGrid>
        <w:gridCol w:w="4200"/>
        <w:gridCol w:w="2016"/>
        <w:gridCol w:w="4230"/>
      </w:tblGrid>
      <w:tr w:rsidR="00C43F4C" w:rsidRPr="00D674AA" w:rsidTr="00C43F4C">
        <w:trPr>
          <w:trHeight w:val="2098"/>
        </w:trPr>
        <w:tc>
          <w:tcPr>
            <w:tcW w:w="4200" w:type="dxa"/>
          </w:tcPr>
          <w:p w:rsidR="00C43F4C" w:rsidRDefault="00C43F4C" w:rsidP="00C43F4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Отдел Управления образования</w:t>
            </w:r>
          </w:p>
          <w:p w:rsidR="00C43F4C" w:rsidRDefault="00C43F4C" w:rsidP="00C43F4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Исполнительного комитета </w:t>
            </w:r>
          </w:p>
          <w:p w:rsidR="00C43F4C" w:rsidRDefault="00C43F4C" w:rsidP="00C43F4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Муниципального образования города </w:t>
            </w:r>
          </w:p>
          <w:p w:rsidR="00C43F4C" w:rsidRPr="005C0162" w:rsidRDefault="00C43F4C" w:rsidP="00C43F4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Казани по Вахитовскому и Приволжскому районам</w:t>
            </w:r>
          </w:p>
          <w:p w:rsidR="00C43F4C" w:rsidRDefault="00C43F4C" w:rsidP="00C43F4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C43F4C" w:rsidRDefault="00C43F4C" w:rsidP="00C43F4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C43F4C" w:rsidRDefault="00C43F4C" w:rsidP="00C43F4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>E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 xml:space="preserve">mail: </w:t>
            </w:r>
            <w:hyperlink r:id="rId7" w:history="1">
              <w:r>
                <w:rPr>
                  <w:rStyle w:val="af3"/>
                  <w:rFonts w:ascii="Cambria" w:hAnsi="Cambria"/>
                  <w:b/>
                  <w:sz w:val="20"/>
                  <w:szCs w:val="20"/>
                  <w:lang w:val="pt-BR"/>
                </w:rPr>
                <w:t>roopriv@yandex.ru</w:t>
              </w:r>
            </w:hyperlink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</w:t>
            </w:r>
          </w:p>
          <w:p w:rsidR="00C43F4C" w:rsidRPr="00025316" w:rsidRDefault="00C11001" w:rsidP="00C43F4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hyperlink r:id="rId8" w:history="1">
              <w:r w:rsidR="00C43F4C" w:rsidRPr="00025316">
                <w:rPr>
                  <w:rStyle w:val="af3"/>
                  <w:rFonts w:ascii="Cambria" w:hAnsi="Cambria"/>
                  <w:b/>
                  <w:sz w:val="20"/>
                  <w:szCs w:val="20"/>
                  <w:lang w:val="tt-RU"/>
                </w:rPr>
                <w:t>http://edu.tatar.ru/priv/page10198.htm</w:t>
              </w:r>
            </w:hyperlink>
          </w:p>
          <w:p w:rsidR="00C43F4C" w:rsidRPr="006023CA" w:rsidRDefault="00C43F4C" w:rsidP="00C43F4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</w:p>
        </w:tc>
        <w:tc>
          <w:tcPr>
            <w:tcW w:w="2016" w:type="dxa"/>
          </w:tcPr>
          <w:p w:rsidR="00C43F4C" w:rsidRDefault="00C43F4C" w:rsidP="00C43F4C">
            <w:pPr>
              <w:spacing w:after="0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19050" t="0" r="0" b="0"/>
                  <wp:wrapNone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30" w:type="dxa"/>
          </w:tcPr>
          <w:p w:rsidR="00C43F4C" w:rsidRDefault="00C43F4C" w:rsidP="00C43F4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Казан шәһәре муни</w:t>
            </w:r>
            <w:r>
              <w:rPr>
                <w:rFonts w:ascii="Cambria" w:hAnsi="Cambria"/>
                <w:b/>
                <w:sz w:val="20"/>
                <w:szCs w:val="20"/>
              </w:rPr>
              <w:t>ц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ипаль берәмлеге</w:t>
            </w:r>
          </w:p>
          <w:p w:rsidR="00C43F4C" w:rsidRDefault="00C43F4C" w:rsidP="00C43F4C">
            <w:pPr>
              <w:spacing w:after="0"/>
              <w:ind w:hanging="120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Башкарма комитеты мәгариф Идарәсенең</w:t>
            </w:r>
          </w:p>
          <w:p w:rsidR="00C43F4C" w:rsidRDefault="00C43F4C" w:rsidP="00C43F4C">
            <w:pPr>
              <w:spacing w:after="0"/>
              <w:ind w:hanging="120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Вахитов һәм Идел буе районнары</w:t>
            </w:r>
          </w:p>
          <w:p w:rsidR="00C43F4C" w:rsidRDefault="00C43F4C" w:rsidP="00C43F4C">
            <w:pPr>
              <w:spacing w:after="0"/>
              <w:ind w:hanging="120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мәгариф бүлеге</w:t>
            </w:r>
          </w:p>
          <w:p w:rsidR="00C43F4C" w:rsidRDefault="00C43F4C" w:rsidP="00C43F4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420101, Казан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ш.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 Б.Касимовлар</w:t>
            </w:r>
          </w:p>
          <w:p w:rsidR="00C43F4C" w:rsidRDefault="00C43F4C" w:rsidP="00C43F4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урамы, 6 нчы йорт</w:t>
            </w:r>
          </w:p>
          <w:p w:rsidR="00C43F4C" w:rsidRDefault="00C43F4C" w:rsidP="00C43F4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C43F4C" w:rsidRDefault="00C43F4C" w:rsidP="00C43F4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>E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 xml:space="preserve">mail: </w:t>
            </w:r>
            <w:hyperlink r:id="rId10" w:history="1">
              <w:r>
                <w:rPr>
                  <w:rStyle w:val="af3"/>
                  <w:rFonts w:ascii="Cambria" w:hAnsi="Cambria"/>
                  <w:b/>
                  <w:sz w:val="20"/>
                  <w:szCs w:val="20"/>
                  <w:lang w:val="pt-BR"/>
                </w:rPr>
                <w:t>roopriv@yandex.ru</w:t>
              </w:r>
            </w:hyperlink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</w:t>
            </w:r>
          </w:p>
          <w:p w:rsidR="00C43F4C" w:rsidRPr="005C0162" w:rsidRDefault="00C11001" w:rsidP="00C43F4C">
            <w:pPr>
              <w:spacing w:after="0"/>
              <w:jc w:val="center"/>
              <w:rPr>
                <w:rFonts w:ascii="Cambria" w:hAnsi="Cambria" w:cs="Arial"/>
                <w:b/>
                <w:sz w:val="20"/>
                <w:szCs w:val="20"/>
                <w:lang w:val="tt-RU"/>
              </w:rPr>
            </w:pPr>
            <w:hyperlink r:id="rId11" w:history="1">
              <w:r w:rsidR="00C43F4C" w:rsidRPr="005C0162">
                <w:rPr>
                  <w:rStyle w:val="af3"/>
                  <w:rFonts w:ascii="Cambria" w:hAnsi="Cambria"/>
                  <w:b/>
                  <w:sz w:val="20"/>
                  <w:szCs w:val="20"/>
                  <w:lang w:val="tt-RU"/>
                </w:rPr>
                <w:t>http://edu.tatar.ru/priv/page10198.htm</w:t>
              </w:r>
            </w:hyperlink>
          </w:p>
        </w:tc>
      </w:tr>
    </w:tbl>
    <w:p w:rsidR="00321BF4" w:rsidRPr="00321BF4" w:rsidRDefault="00321BF4" w:rsidP="00321BF4">
      <w:pPr>
        <w:jc w:val="center"/>
        <w:rPr>
          <w:rFonts w:ascii="Times New Roman" w:hAnsi="Times New Roman"/>
          <w:sz w:val="24"/>
          <w:szCs w:val="24"/>
        </w:rPr>
      </w:pPr>
      <w:r w:rsidRPr="00321BF4">
        <w:rPr>
          <w:rFonts w:ascii="Times New Roman" w:hAnsi="Times New Roman"/>
          <w:sz w:val="24"/>
          <w:szCs w:val="24"/>
        </w:rPr>
        <w:t>Справка</w:t>
      </w:r>
    </w:p>
    <w:p w:rsidR="003867CE" w:rsidRPr="003867CE" w:rsidRDefault="00321BF4" w:rsidP="003867CE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321BF4">
        <w:rPr>
          <w:rFonts w:ascii="Times New Roman" w:hAnsi="Times New Roman"/>
          <w:sz w:val="24"/>
          <w:szCs w:val="24"/>
        </w:rPr>
        <w:t>Выдана</w:t>
      </w:r>
      <w:r w:rsidR="003867CE">
        <w:rPr>
          <w:rFonts w:ascii="Times New Roman" w:hAnsi="Times New Roman"/>
          <w:sz w:val="24"/>
          <w:szCs w:val="24"/>
        </w:rPr>
        <w:t xml:space="preserve"> </w:t>
      </w:r>
      <w:r w:rsidRPr="00321BF4">
        <w:rPr>
          <w:rFonts w:ascii="Times New Roman" w:hAnsi="Times New Roman"/>
          <w:sz w:val="24"/>
          <w:szCs w:val="24"/>
        </w:rPr>
        <w:t xml:space="preserve"> </w:t>
      </w:r>
      <w:r w:rsidR="003867CE" w:rsidRPr="003867CE">
        <w:rPr>
          <w:rFonts w:ascii="Times New Roman" w:hAnsi="Times New Roman"/>
          <w:sz w:val="24"/>
          <w:szCs w:val="24"/>
          <w:u w:val="single"/>
        </w:rPr>
        <w:t>Муниципальному  бюджетному учреждениию дополнительного образования «Центр детского технического творчества «Факел» Вахитовского района г. Казани</w:t>
      </w:r>
      <w:r w:rsidR="003867CE" w:rsidRPr="003867CE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321BF4" w:rsidRPr="00321BF4" w:rsidRDefault="00321BF4" w:rsidP="00321BF4">
      <w:pPr>
        <w:jc w:val="both"/>
        <w:rPr>
          <w:rFonts w:ascii="Times New Roman" w:hAnsi="Times New Roman"/>
          <w:sz w:val="24"/>
          <w:szCs w:val="24"/>
        </w:rPr>
      </w:pPr>
      <w:r w:rsidRPr="00321BF4">
        <w:rPr>
          <w:rFonts w:ascii="Times New Roman" w:hAnsi="Times New Roman"/>
          <w:sz w:val="24"/>
          <w:szCs w:val="24"/>
        </w:rPr>
        <w:t xml:space="preserve">и подтверждает значения показателей к форме отчетности, утвержденной приказом Министерства образования и науки Республики Татарстан от ______________ </w:t>
      </w:r>
      <w:r w:rsidRPr="00321BF4">
        <w:rPr>
          <w:rFonts w:ascii="Times New Roman" w:hAnsi="Times New Roman"/>
          <w:sz w:val="24"/>
          <w:szCs w:val="24"/>
        </w:rPr>
        <w:br/>
        <w:t>№ под-________/21 «О мониторинге деятельности образовательных организаций дополнительного образования за 2020/2021 учебный год».</w:t>
      </w:r>
    </w:p>
    <w:p w:rsidR="00321BF4" w:rsidRPr="00321BF4" w:rsidRDefault="00321BF4" w:rsidP="00321BF4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111"/>
        <w:gridCol w:w="3969"/>
        <w:gridCol w:w="1667"/>
      </w:tblGrid>
      <w:tr w:rsidR="00321BF4" w:rsidRPr="00321BF4" w:rsidTr="001A16BF">
        <w:tc>
          <w:tcPr>
            <w:tcW w:w="675" w:type="dxa"/>
            <w:shd w:val="clear" w:color="auto" w:fill="auto"/>
            <w:vAlign w:val="center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center"/>
              <w:rPr>
                <w:rFonts w:eastAsia="Calibri"/>
                <w:b/>
                <w:lang w:eastAsia="en-US"/>
              </w:rPr>
            </w:pPr>
            <w:r w:rsidRPr="00321BF4">
              <w:rPr>
                <w:rFonts w:eastAsia="Calibri"/>
                <w:b/>
                <w:lang w:eastAsia="en-US"/>
              </w:rPr>
              <w:t>№ п/п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center"/>
              <w:rPr>
                <w:rFonts w:eastAsia="Calibri"/>
                <w:b/>
                <w:lang w:eastAsia="en-US"/>
              </w:rPr>
            </w:pPr>
            <w:r w:rsidRPr="00321BF4">
              <w:rPr>
                <w:rFonts w:eastAsia="Calibri"/>
                <w:b/>
                <w:lang w:eastAsia="en-US"/>
              </w:rPr>
              <w:t>Наименование показателя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center"/>
              <w:rPr>
                <w:rFonts w:eastAsia="Calibri"/>
                <w:b/>
                <w:lang w:eastAsia="en-US"/>
              </w:rPr>
            </w:pPr>
            <w:r w:rsidRPr="00321BF4">
              <w:rPr>
                <w:rFonts w:eastAsia="Calibri"/>
                <w:b/>
                <w:lang w:eastAsia="en-US"/>
              </w:rPr>
              <w:t>Содержание показателя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ind w:left="-108" w:right="-142"/>
              <w:jc w:val="center"/>
              <w:rPr>
                <w:rFonts w:eastAsia="Calibri"/>
                <w:b/>
                <w:lang w:eastAsia="en-US"/>
              </w:rPr>
            </w:pPr>
            <w:r w:rsidRPr="00321BF4">
              <w:rPr>
                <w:rFonts w:eastAsia="Calibri"/>
                <w:b/>
                <w:lang w:eastAsia="en-US"/>
              </w:rPr>
              <w:t>Значение показателя</w:t>
            </w:r>
            <w:r w:rsidRPr="00321BF4">
              <w:rPr>
                <w:rStyle w:val="aa"/>
                <w:rFonts w:eastAsia="Calibri"/>
              </w:rPr>
              <w:footnoteReference w:id="2"/>
            </w:r>
          </w:p>
        </w:tc>
      </w:tr>
    </w:tbl>
    <w:p w:rsidR="00321BF4" w:rsidRPr="00321BF4" w:rsidRDefault="00321BF4" w:rsidP="00321BF4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4215"/>
        <w:gridCol w:w="3969"/>
        <w:gridCol w:w="1667"/>
      </w:tblGrid>
      <w:tr w:rsidR="00321BF4" w:rsidRPr="00321BF4" w:rsidTr="0044045D">
        <w:trPr>
          <w:tblHeader/>
        </w:trPr>
        <w:tc>
          <w:tcPr>
            <w:tcW w:w="570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center"/>
              <w:rPr>
                <w:rFonts w:eastAsia="Calibri"/>
                <w:b/>
                <w:i/>
                <w:lang w:eastAsia="en-US"/>
              </w:rPr>
            </w:pPr>
            <w:r w:rsidRPr="00321BF4">
              <w:rPr>
                <w:rFonts w:eastAsia="Calibri"/>
                <w:b/>
                <w:i/>
                <w:lang w:eastAsia="en-US"/>
              </w:rPr>
              <w:t>1</w:t>
            </w:r>
          </w:p>
        </w:tc>
        <w:tc>
          <w:tcPr>
            <w:tcW w:w="4215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center"/>
              <w:rPr>
                <w:rFonts w:eastAsia="Calibri"/>
                <w:b/>
                <w:i/>
                <w:lang w:eastAsia="en-US"/>
              </w:rPr>
            </w:pPr>
            <w:r w:rsidRPr="00321BF4">
              <w:rPr>
                <w:rFonts w:eastAsia="Calibri"/>
                <w:b/>
                <w:i/>
                <w:lang w:eastAsia="en-US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center"/>
              <w:rPr>
                <w:rFonts w:eastAsia="Calibri"/>
                <w:b/>
                <w:i/>
                <w:lang w:eastAsia="en-US"/>
              </w:rPr>
            </w:pPr>
            <w:r w:rsidRPr="00321BF4">
              <w:rPr>
                <w:rFonts w:eastAsia="Calibri"/>
                <w:b/>
                <w:i/>
                <w:lang w:eastAsia="en-US"/>
              </w:rPr>
              <w:t>3</w:t>
            </w:r>
          </w:p>
        </w:tc>
        <w:tc>
          <w:tcPr>
            <w:tcW w:w="1667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center"/>
              <w:rPr>
                <w:rFonts w:eastAsia="Calibri"/>
                <w:b/>
                <w:i/>
                <w:lang w:eastAsia="en-US"/>
              </w:rPr>
            </w:pPr>
            <w:r w:rsidRPr="00321BF4">
              <w:rPr>
                <w:rFonts w:eastAsia="Calibri"/>
                <w:b/>
                <w:i/>
                <w:lang w:eastAsia="en-US"/>
              </w:rPr>
              <w:t>4</w:t>
            </w:r>
          </w:p>
        </w:tc>
      </w:tr>
      <w:tr w:rsidR="00321BF4" w:rsidRPr="00321BF4" w:rsidTr="0044045D">
        <w:tc>
          <w:tcPr>
            <w:tcW w:w="570" w:type="dxa"/>
            <w:vMerge w:val="restart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15" w:type="dxa"/>
            <w:vMerge w:val="restart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t>Контингент обучающихся в объединениях образовательной организации дополнительного образования (далее – ООДО) в отношении обучающихся – физических лиц.</w:t>
            </w:r>
          </w:p>
        </w:tc>
        <w:tc>
          <w:tcPr>
            <w:tcW w:w="3969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t>на начало учебного года (чел.)</w:t>
            </w:r>
          </w:p>
        </w:tc>
        <w:tc>
          <w:tcPr>
            <w:tcW w:w="1667" w:type="dxa"/>
            <w:shd w:val="clear" w:color="auto" w:fill="auto"/>
          </w:tcPr>
          <w:p w:rsidR="00321BF4" w:rsidRPr="00321BF4" w:rsidRDefault="003867CE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737</w:t>
            </w:r>
          </w:p>
        </w:tc>
      </w:tr>
      <w:tr w:rsidR="00321BF4" w:rsidRPr="00321BF4" w:rsidTr="0044045D">
        <w:tc>
          <w:tcPr>
            <w:tcW w:w="570" w:type="dxa"/>
            <w:vMerge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vMerge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t>на конец учебного года (чел.)</w:t>
            </w:r>
          </w:p>
        </w:tc>
        <w:tc>
          <w:tcPr>
            <w:tcW w:w="1667" w:type="dxa"/>
            <w:shd w:val="clear" w:color="auto" w:fill="auto"/>
          </w:tcPr>
          <w:p w:rsidR="00321BF4" w:rsidRPr="00321BF4" w:rsidRDefault="003867CE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737</w:t>
            </w:r>
          </w:p>
        </w:tc>
      </w:tr>
      <w:tr w:rsidR="00321BF4" w:rsidRPr="00321BF4" w:rsidTr="0044045D">
        <w:trPr>
          <w:trHeight w:val="519"/>
        </w:trPr>
        <w:tc>
          <w:tcPr>
            <w:tcW w:w="570" w:type="dxa"/>
            <w:vMerge w:val="restart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215" w:type="dxa"/>
            <w:vMerge w:val="restart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t>Количество дополнительных общеобразовательных программ (направлений обучения), реализуемых на бюджетной основе, за исключением учебных предметов, на которые невозможен отдельный прием обучающихся за период 2020/2021 учебного года.</w:t>
            </w:r>
          </w:p>
        </w:tc>
        <w:tc>
          <w:tcPr>
            <w:tcW w:w="3969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t>количество общее, ед.</w:t>
            </w:r>
          </w:p>
        </w:tc>
        <w:tc>
          <w:tcPr>
            <w:tcW w:w="1667" w:type="dxa"/>
            <w:shd w:val="clear" w:color="auto" w:fill="auto"/>
          </w:tcPr>
          <w:p w:rsidR="00321BF4" w:rsidRPr="00321BF4" w:rsidRDefault="003867CE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</w:tr>
      <w:tr w:rsidR="00321BF4" w:rsidRPr="00321BF4" w:rsidTr="0044045D">
        <w:tc>
          <w:tcPr>
            <w:tcW w:w="570" w:type="dxa"/>
            <w:vMerge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vMerge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i/>
                <w:lang w:eastAsia="en-US"/>
              </w:rPr>
            </w:pPr>
            <w:r w:rsidRPr="00321BF4">
              <w:rPr>
                <w:rFonts w:eastAsia="Calibri"/>
                <w:i/>
                <w:lang w:eastAsia="en-US"/>
              </w:rPr>
              <w:t xml:space="preserve">из них, реализуемых с использованием </w:t>
            </w:r>
            <w:r w:rsidRPr="00321BF4">
              <w:rPr>
                <w:rFonts w:eastAsia="Calibri"/>
                <w:b/>
                <w:i/>
                <w:lang w:eastAsia="en-US"/>
              </w:rPr>
              <w:t>дистанционных</w:t>
            </w:r>
            <w:r w:rsidRPr="00321BF4">
              <w:rPr>
                <w:rFonts w:eastAsia="Calibri"/>
                <w:i/>
                <w:lang w:eastAsia="en-US"/>
              </w:rPr>
              <w:t xml:space="preserve"> образовательных технологий, ед.</w:t>
            </w:r>
          </w:p>
        </w:tc>
        <w:tc>
          <w:tcPr>
            <w:tcW w:w="1667" w:type="dxa"/>
            <w:shd w:val="clear" w:color="auto" w:fill="auto"/>
          </w:tcPr>
          <w:p w:rsidR="00321BF4" w:rsidRPr="00321BF4" w:rsidRDefault="003867CE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321BF4" w:rsidRPr="00321BF4" w:rsidTr="0044045D">
        <w:tc>
          <w:tcPr>
            <w:tcW w:w="570" w:type="dxa"/>
            <w:vMerge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vMerge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i/>
                <w:lang w:eastAsia="en-US"/>
              </w:rPr>
            </w:pPr>
            <w:r w:rsidRPr="00321BF4">
              <w:rPr>
                <w:rFonts w:eastAsia="Calibri"/>
                <w:i/>
                <w:lang w:eastAsia="en-US"/>
              </w:rPr>
              <w:t xml:space="preserve">из них, </w:t>
            </w:r>
            <w:r w:rsidRPr="00321BF4">
              <w:rPr>
                <w:rFonts w:eastAsia="Calibri"/>
                <w:b/>
                <w:i/>
                <w:lang w:eastAsia="en-US"/>
              </w:rPr>
              <w:t>адаптированных</w:t>
            </w:r>
            <w:r w:rsidRPr="00321BF4">
              <w:rPr>
                <w:rFonts w:eastAsia="Calibri"/>
                <w:i/>
                <w:lang w:eastAsia="en-US"/>
              </w:rPr>
              <w:t>, ед.</w:t>
            </w:r>
          </w:p>
        </w:tc>
        <w:tc>
          <w:tcPr>
            <w:tcW w:w="1667" w:type="dxa"/>
            <w:shd w:val="clear" w:color="auto" w:fill="auto"/>
          </w:tcPr>
          <w:p w:rsidR="00321BF4" w:rsidRPr="00321BF4" w:rsidRDefault="003867CE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321BF4" w:rsidRPr="00321BF4" w:rsidTr="0044045D">
        <w:trPr>
          <w:trHeight w:val="561"/>
        </w:trPr>
        <w:tc>
          <w:tcPr>
            <w:tcW w:w="570" w:type="dxa"/>
            <w:vMerge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vMerge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i/>
                <w:lang w:eastAsia="en-US"/>
              </w:rPr>
            </w:pPr>
            <w:r w:rsidRPr="00321BF4">
              <w:rPr>
                <w:rFonts w:eastAsia="Calibri"/>
                <w:i/>
                <w:lang w:eastAsia="en-US"/>
              </w:rPr>
              <w:t xml:space="preserve">из них, реализуемых в </w:t>
            </w:r>
            <w:r w:rsidRPr="00321BF4">
              <w:rPr>
                <w:rFonts w:eastAsia="Calibri"/>
                <w:b/>
                <w:i/>
                <w:lang w:eastAsia="en-US"/>
              </w:rPr>
              <w:t>сетевой</w:t>
            </w:r>
            <w:r w:rsidRPr="00321BF4">
              <w:rPr>
                <w:rFonts w:eastAsia="Calibri"/>
                <w:i/>
                <w:lang w:eastAsia="en-US"/>
              </w:rPr>
              <w:t xml:space="preserve"> форме, ед.</w:t>
            </w:r>
          </w:p>
        </w:tc>
        <w:tc>
          <w:tcPr>
            <w:tcW w:w="1667" w:type="dxa"/>
            <w:shd w:val="clear" w:color="auto" w:fill="auto"/>
          </w:tcPr>
          <w:p w:rsidR="00321BF4" w:rsidRPr="00321BF4" w:rsidRDefault="003867CE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321BF4" w:rsidRPr="00321BF4" w:rsidTr="0044045D">
        <w:trPr>
          <w:trHeight w:val="519"/>
        </w:trPr>
        <w:tc>
          <w:tcPr>
            <w:tcW w:w="570" w:type="dxa"/>
            <w:vMerge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vMerge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after="0"/>
              <w:jc w:val="both"/>
              <w:rPr>
                <w:rFonts w:eastAsia="Calibri"/>
                <w:i/>
                <w:lang w:eastAsia="en-US"/>
              </w:rPr>
            </w:pPr>
            <w:r w:rsidRPr="00321BF4">
              <w:rPr>
                <w:rFonts w:eastAsia="Calibri"/>
                <w:i/>
                <w:lang w:eastAsia="en-US"/>
              </w:rPr>
              <w:t xml:space="preserve">из них, реализуемых в рамках </w:t>
            </w:r>
            <w:r w:rsidRPr="00321BF4">
              <w:rPr>
                <w:rFonts w:eastAsia="Calibri"/>
                <w:b/>
                <w:i/>
                <w:lang w:eastAsia="en-US"/>
              </w:rPr>
              <w:t>внебюджетной</w:t>
            </w:r>
            <w:r w:rsidRPr="00321BF4">
              <w:rPr>
                <w:rFonts w:eastAsia="Calibri"/>
                <w:i/>
                <w:lang w:eastAsia="en-US"/>
              </w:rPr>
              <w:t xml:space="preserve"> деятельности, ед.</w:t>
            </w:r>
          </w:p>
        </w:tc>
        <w:tc>
          <w:tcPr>
            <w:tcW w:w="1667" w:type="dxa"/>
            <w:shd w:val="clear" w:color="auto" w:fill="auto"/>
          </w:tcPr>
          <w:p w:rsidR="00321BF4" w:rsidRPr="00321BF4" w:rsidRDefault="003867CE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321BF4" w:rsidRPr="00321BF4" w:rsidTr="0044045D">
        <w:tc>
          <w:tcPr>
            <w:tcW w:w="570" w:type="dxa"/>
            <w:vMerge w:val="restart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215" w:type="dxa"/>
            <w:vMerge w:val="restart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t>Количество педагогических и руководящих работников (данные на начало 2020/2021 учебного года).</w:t>
            </w:r>
          </w:p>
        </w:tc>
        <w:tc>
          <w:tcPr>
            <w:tcW w:w="3969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t>основных сотрудников (чел.)</w:t>
            </w:r>
          </w:p>
        </w:tc>
        <w:tc>
          <w:tcPr>
            <w:tcW w:w="1667" w:type="dxa"/>
            <w:shd w:val="clear" w:color="auto" w:fill="auto"/>
          </w:tcPr>
          <w:p w:rsidR="00321BF4" w:rsidRPr="00321BF4" w:rsidRDefault="003867CE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</w:tr>
      <w:tr w:rsidR="00321BF4" w:rsidRPr="00321BF4" w:rsidTr="0044045D">
        <w:tc>
          <w:tcPr>
            <w:tcW w:w="570" w:type="dxa"/>
            <w:vMerge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vMerge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t>внешних совместителей (чел.)</w:t>
            </w:r>
          </w:p>
        </w:tc>
        <w:tc>
          <w:tcPr>
            <w:tcW w:w="1667" w:type="dxa"/>
            <w:shd w:val="clear" w:color="auto" w:fill="auto"/>
          </w:tcPr>
          <w:p w:rsidR="00321BF4" w:rsidRPr="00321BF4" w:rsidRDefault="003867CE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321BF4" w:rsidRPr="00321BF4" w:rsidTr="0044045D">
        <w:tc>
          <w:tcPr>
            <w:tcW w:w="570" w:type="dxa"/>
            <w:vMerge w:val="restart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215" w:type="dxa"/>
            <w:vMerge w:val="restart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t xml:space="preserve">Количество педагогических работников ООДО, имеющих право </w:t>
            </w:r>
            <w:r w:rsidRPr="00321BF4">
              <w:rPr>
                <w:rFonts w:eastAsia="Calibri"/>
                <w:lang w:eastAsia="en-US"/>
              </w:rPr>
              <w:lastRenderedPageBreak/>
              <w:t>осуществлять образовательную деятельность с обучающимися с ограниченными возможностями здоровья (далее – ОВЗ), детьми-инвалидами.</w:t>
            </w:r>
          </w:p>
        </w:tc>
        <w:tc>
          <w:tcPr>
            <w:tcW w:w="3969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lastRenderedPageBreak/>
              <w:t>общее количество педагогических работников ООДО (чел.)</w:t>
            </w:r>
          </w:p>
        </w:tc>
        <w:tc>
          <w:tcPr>
            <w:tcW w:w="1667" w:type="dxa"/>
            <w:shd w:val="clear" w:color="auto" w:fill="auto"/>
          </w:tcPr>
          <w:p w:rsidR="00321BF4" w:rsidRPr="00321BF4" w:rsidRDefault="006E080B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321BF4" w:rsidRPr="00321BF4" w:rsidTr="0044045D">
        <w:tc>
          <w:tcPr>
            <w:tcW w:w="570" w:type="dxa"/>
            <w:vMerge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vMerge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i/>
                <w:lang w:eastAsia="en-US"/>
              </w:rPr>
            </w:pPr>
            <w:r w:rsidRPr="00321BF4">
              <w:rPr>
                <w:rFonts w:eastAsia="Calibri"/>
                <w:i/>
                <w:lang w:eastAsia="en-US"/>
              </w:rPr>
              <w:t>из общего количества педагогических работников имеют специальное образование (диплом о высшем профессиональном образовании или диплом о среднем профессиональном образовании, диплом о профессиональной переподготовке, удостоверение о повышении квалификации (от 72-х часов) по особенностям организации обучения и воспитания обучающихся с ОВЗ), позволяющее осуществлять образовательную деятельность с обучающимися с ОВЗ, детьми-инвалидами (чел.)</w:t>
            </w:r>
          </w:p>
        </w:tc>
        <w:tc>
          <w:tcPr>
            <w:tcW w:w="1667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</w:p>
        </w:tc>
      </w:tr>
      <w:tr w:rsidR="00321BF4" w:rsidRPr="00321BF4" w:rsidTr="0044045D">
        <w:tc>
          <w:tcPr>
            <w:tcW w:w="570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4215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t>Грантовые средства, привлеченные ООДО как юридическим лицом.</w:t>
            </w:r>
          </w:p>
        </w:tc>
        <w:tc>
          <w:tcPr>
            <w:tcW w:w="3969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t>сумма средств, тыс.руб.</w:t>
            </w:r>
          </w:p>
        </w:tc>
        <w:tc>
          <w:tcPr>
            <w:tcW w:w="1667" w:type="dxa"/>
            <w:shd w:val="clear" w:color="auto" w:fill="auto"/>
          </w:tcPr>
          <w:p w:rsidR="006E080B" w:rsidRDefault="006E080B" w:rsidP="006E08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  <w:p w:rsidR="00321BF4" w:rsidRPr="00321BF4" w:rsidRDefault="00321BF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</w:p>
        </w:tc>
      </w:tr>
      <w:tr w:rsidR="00321BF4" w:rsidRPr="00321BF4" w:rsidTr="0044045D">
        <w:tc>
          <w:tcPr>
            <w:tcW w:w="570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t>6</w:t>
            </w:r>
          </w:p>
        </w:tc>
        <w:tc>
          <w:tcPr>
            <w:tcW w:w="4215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t>Количество мероприятий, проведенных ООДО в качестве организатора (соорганизатора), с числом участников до 100 человек.</w:t>
            </w:r>
          </w:p>
        </w:tc>
        <w:tc>
          <w:tcPr>
            <w:tcW w:w="3969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t>республиканского уровня (в том числе зональные этапы республиканских мероприятий), ед.</w:t>
            </w:r>
          </w:p>
        </w:tc>
        <w:tc>
          <w:tcPr>
            <w:tcW w:w="1667" w:type="dxa"/>
            <w:shd w:val="clear" w:color="auto" w:fill="auto"/>
          </w:tcPr>
          <w:p w:rsidR="00321BF4" w:rsidRPr="00321BF4" w:rsidRDefault="00FB340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321BF4" w:rsidRPr="00321BF4" w:rsidTr="0044045D">
        <w:tc>
          <w:tcPr>
            <w:tcW w:w="570" w:type="dxa"/>
            <w:vMerge w:val="restart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t>7</w:t>
            </w:r>
          </w:p>
        </w:tc>
        <w:tc>
          <w:tcPr>
            <w:tcW w:w="4215" w:type="dxa"/>
            <w:vMerge w:val="restart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t>Количество мероприятий, проведенных ООДО в качестве организатора (соорганизатора), с числом участников более 100 человек</w:t>
            </w:r>
          </w:p>
        </w:tc>
        <w:tc>
          <w:tcPr>
            <w:tcW w:w="3969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t>республиканского уровня (в том числе зональные этапы республиканских мероприятий), ед.</w:t>
            </w:r>
          </w:p>
        </w:tc>
        <w:tc>
          <w:tcPr>
            <w:tcW w:w="1667" w:type="dxa"/>
            <w:shd w:val="clear" w:color="auto" w:fill="auto"/>
          </w:tcPr>
          <w:p w:rsidR="00321BF4" w:rsidRPr="00321BF4" w:rsidRDefault="00FB340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321BF4" w:rsidRPr="00321BF4" w:rsidTr="0044045D">
        <w:tc>
          <w:tcPr>
            <w:tcW w:w="570" w:type="dxa"/>
            <w:vMerge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vMerge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t>всероссийского уровня (в том числе регионального и межрегионального уровня</w:t>
            </w:r>
            <w:r w:rsidRPr="00321BF4">
              <w:t xml:space="preserve"> </w:t>
            </w:r>
            <w:r w:rsidRPr="00321BF4">
              <w:rPr>
                <w:rFonts w:eastAsia="Calibri"/>
                <w:lang w:eastAsia="en-US"/>
              </w:rPr>
              <w:t>мероприятий,</w:t>
            </w:r>
            <w:r w:rsidRPr="00321BF4">
              <w:t xml:space="preserve"> </w:t>
            </w:r>
            <w:r w:rsidRPr="00321BF4">
              <w:rPr>
                <w:rFonts w:eastAsia="Calibri"/>
                <w:lang w:eastAsia="en-US"/>
              </w:rPr>
              <w:t xml:space="preserve">объединяющих участников из территорий нескольких субъектов Российской Федерации), ед. </w:t>
            </w:r>
          </w:p>
        </w:tc>
        <w:tc>
          <w:tcPr>
            <w:tcW w:w="1667" w:type="dxa"/>
            <w:shd w:val="clear" w:color="auto" w:fill="auto"/>
          </w:tcPr>
          <w:p w:rsidR="00321BF4" w:rsidRPr="00321BF4" w:rsidRDefault="00FB340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321BF4" w:rsidRPr="00321BF4" w:rsidTr="0044045D">
        <w:tc>
          <w:tcPr>
            <w:tcW w:w="570" w:type="dxa"/>
            <w:vMerge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</w:p>
        </w:tc>
        <w:tc>
          <w:tcPr>
            <w:tcW w:w="4215" w:type="dxa"/>
            <w:vMerge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321BF4" w:rsidRPr="00321BF4" w:rsidRDefault="00321BF4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321BF4">
              <w:rPr>
                <w:rFonts w:eastAsia="Calibri"/>
                <w:lang w:eastAsia="en-US"/>
              </w:rPr>
              <w:t>международного уровня (в том числе – с международным участием), ед.</w:t>
            </w:r>
          </w:p>
        </w:tc>
        <w:tc>
          <w:tcPr>
            <w:tcW w:w="1667" w:type="dxa"/>
            <w:shd w:val="clear" w:color="auto" w:fill="auto"/>
          </w:tcPr>
          <w:p w:rsidR="00321BF4" w:rsidRPr="00321BF4" w:rsidRDefault="006E080B" w:rsidP="001A16BF">
            <w:pPr>
              <w:pStyle w:val="af2"/>
              <w:spacing w:before="0" w:beforeAutospacing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</w:tbl>
    <w:p w:rsidR="0044045D" w:rsidRPr="0044045D" w:rsidRDefault="00201319" w:rsidP="00440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н</w:t>
      </w:r>
      <w:r w:rsidR="0044045D" w:rsidRPr="0044045D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>а</w:t>
      </w:r>
      <w:r w:rsidR="0044045D" w:rsidRPr="0044045D">
        <w:rPr>
          <w:rFonts w:ascii="Times New Roman" w:hAnsi="Times New Roman"/>
          <w:sz w:val="24"/>
          <w:szCs w:val="24"/>
        </w:rPr>
        <w:t xml:space="preserve"> </w:t>
      </w:r>
    </w:p>
    <w:p w:rsidR="0044045D" w:rsidRPr="0044045D" w:rsidRDefault="0044045D" w:rsidP="00440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045D">
        <w:rPr>
          <w:rFonts w:ascii="Times New Roman" w:hAnsi="Times New Roman"/>
          <w:sz w:val="24"/>
          <w:szCs w:val="24"/>
        </w:rPr>
        <w:t xml:space="preserve">отдела Управления образования </w:t>
      </w:r>
    </w:p>
    <w:p w:rsidR="0044045D" w:rsidRPr="0044045D" w:rsidRDefault="0044045D" w:rsidP="00440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045D">
        <w:rPr>
          <w:rFonts w:ascii="Times New Roman" w:hAnsi="Times New Roman"/>
          <w:sz w:val="24"/>
          <w:szCs w:val="24"/>
        </w:rPr>
        <w:t>по Вахитовскому и Приволжскому</w:t>
      </w:r>
    </w:p>
    <w:p w:rsidR="0044045D" w:rsidRPr="0044045D" w:rsidRDefault="0044045D" w:rsidP="00440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045D">
        <w:rPr>
          <w:rFonts w:ascii="Times New Roman" w:hAnsi="Times New Roman"/>
          <w:sz w:val="24"/>
          <w:szCs w:val="24"/>
        </w:rPr>
        <w:t>районам г.Казани</w:t>
      </w:r>
    </w:p>
    <w:p w:rsidR="0044045D" w:rsidRDefault="0044045D" w:rsidP="0044045D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44045D">
        <w:rPr>
          <w:rFonts w:ascii="Times New Roman" w:hAnsi="Times New Roman"/>
          <w:sz w:val="24"/>
          <w:szCs w:val="24"/>
        </w:rPr>
        <w:t xml:space="preserve"> _____________________________                           ______________/</w:t>
      </w:r>
      <w:r w:rsidRPr="0044045D">
        <w:rPr>
          <w:rFonts w:ascii="Times New Roman" w:hAnsi="Times New Roman"/>
          <w:sz w:val="24"/>
          <w:szCs w:val="24"/>
          <w:u w:val="single"/>
        </w:rPr>
        <w:t>_</w:t>
      </w:r>
      <w:r>
        <w:rPr>
          <w:rFonts w:ascii="Times New Roman" w:hAnsi="Times New Roman"/>
          <w:sz w:val="24"/>
          <w:szCs w:val="24"/>
          <w:u w:val="single"/>
        </w:rPr>
        <w:t>А.</w:t>
      </w:r>
      <w:r w:rsidR="00137A49">
        <w:rPr>
          <w:rFonts w:ascii="Times New Roman" w:hAnsi="Times New Roman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>.Галимова</w:t>
      </w:r>
      <w:r w:rsidRPr="0044045D">
        <w:rPr>
          <w:rFonts w:ascii="Times New Roman" w:hAnsi="Times New Roman"/>
          <w:sz w:val="24"/>
          <w:szCs w:val="24"/>
          <w:vertAlign w:val="superscript"/>
        </w:rPr>
        <w:t xml:space="preserve">           </w:t>
      </w:r>
    </w:p>
    <w:p w:rsidR="0044045D" w:rsidRPr="0044045D" w:rsidRDefault="0044045D" w:rsidP="00440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045D">
        <w:rPr>
          <w:rFonts w:ascii="Times New Roman" w:hAnsi="Times New Roman"/>
          <w:sz w:val="24"/>
          <w:szCs w:val="24"/>
          <w:vertAlign w:val="superscript"/>
        </w:rPr>
        <w:t xml:space="preserve">   наименование муниципального образования (района)                                                             Подпись                                 ФИО</w:t>
      </w:r>
    </w:p>
    <w:p w:rsidR="0044045D" w:rsidRPr="0044045D" w:rsidRDefault="0044045D" w:rsidP="0044045D">
      <w:pPr>
        <w:tabs>
          <w:tab w:val="left" w:pos="58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4045D" w:rsidRPr="0044045D" w:rsidRDefault="0044045D" w:rsidP="0044045D">
      <w:pPr>
        <w:tabs>
          <w:tab w:val="left" w:pos="58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4045D" w:rsidRPr="0044045D" w:rsidRDefault="0044045D" w:rsidP="00440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045D">
        <w:rPr>
          <w:rFonts w:ascii="Times New Roman" w:hAnsi="Times New Roman"/>
          <w:sz w:val="24"/>
          <w:szCs w:val="24"/>
        </w:rPr>
        <w:t xml:space="preserve">Руководитель </w:t>
      </w:r>
    </w:p>
    <w:p w:rsidR="0044045D" w:rsidRPr="0044045D" w:rsidRDefault="0044045D" w:rsidP="00440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045D">
        <w:rPr>
          <w:rFonts w:ascii="Times New Roman" w:hAnsi="Times New Roman"/>
          <w:sz w:val="24"/>
          <w:szCs w:val="24"/>
        </w:rPr>
        <w:t xml:space="preserve"> МБУДО «Факел»</w:t>
      </w:r>
    </w:p>
    <w:p w:rsidR="0044045D" w:rsidRPr="0044045D" w:rsidRDefault="0044045D" w:rsidP="0044045D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4045D">
        <w:rPr>
          <w:rFonts w:ascii="Times New Roman" w:hAnsi="Times New Roman"/>
          <w:sz w:val="24"/>
          <w:szCs w:val="24"/>
        </w:rPr>
        <w:t xml:space="preserve">_____________________________                            _____________/  </w:t>
      </w:r>
      <w:r w:rsidRPr="0044045D">
        <w:rPr>
          <w:rFonts w:ascii="Times New Roman" w:hAnsi="Times New Roman"/>
          <w:sz w:val="24"/>
          <w:szCs w:val="24"/>
          <w:u w:val="single"/>
        </w:rPr>
        <w:t>Г.С.Андриашин</w:t>
      </w:r>
    </w:p>
    <w:p w:rsidR="0044045D" w:rsidRPr="0044045D" w:rsidRDefault="0044045D" w:rsidP="0044045D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44045D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Подпись                                 ФИО</w:t>
      </w:r>
    </w:p>
    <w:p w:rsidR="00321BF4" w:rsidRPr="00321BF4" w:rsidRDefault="00321BF4" w:rsidP="00321BF4">
      <w:pPr>
        <w:pStyle w:val="af2"/>
        <w:shd w:val="clear" w:color="auto" w:fill="FFFFFF"/>
        <w:spacing w:before="0" w:beforeAutospacing="0" w:after="0" w:afterAutospacing="0"/>
        <w:ind w:firstLine="709"/>
        <w:rPr>
          <w:rFonts w:eastAsia="Calibri"/>
          <w:lang w:eastAsia="en-US"/>
        </w:rPr>
      </w:pPr>
    </w:p>
    <w:sectPr w:rsidR="00321BF4" w:rsidRPr="00321BF4" w:rsidSect="000A4C1E">
      <w:footerReference w:type="default" r:id="rId12"/>
      <w:pgSz w:w="11906" w:h="16838"/>
      <w:pgMar w:top="1134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88C" w:rsidRDefault="00DB388C">
      <w:r>
        <w:separator/>
      </w:r>
    </w:p>
  </w:endnote>
  <w:endnote w:type="continuationSeparator" w:id="1">
    <w:p w:rsidR="00DB388C" w:rsidRDefault="00DB38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74110"/>
      <w:docPartObj>
        <w:docPartGallery w:val="Page Numbers (Bottom of Page)"/>
        <w:docPartUnique/>
      </w:docPartObj>
    </w:sdtPr>
    <w:sdtContent>
      <w:p w:rsidR="00CC6FAE" w:rsidRDefault="00C11001">
        <w:pPr>
          <w:pStyle w:val="af0"/>
          <w:jc w:val="right"/>
        </w:pPr>
        <w:fldSimple w:instr=" PAGE   \* MERGEFORMAT ">
          <w:r w:rsidR="00137A49">
            <w:rPr>
              <w:noProof/>
            </w:rPr>
            <w:t>2</w:t>
          </w:r>
        </w:fldSimple>
      </w:p>
    </w:sdtContent>
  </w:sdt>
  <w:p w:rsidR="00CC6FAE" w:rsidRDefault="00CC6FAE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88C" w:rsidRDefault="00DB388C">
      <w:r>
        <w:separator/>
      </w:r>
    </w:p>
  </w:footnote>
  <w:footnote w:type="continuationSeparator" w:id="1">
    <w:p w:rsidR="00DB388C" w:rsidRDefault="00DB388C">
      <w:r>
        <w:continuationSeparator/>
      </w:r>
    </w:p>
  </w:footnote>
  <w:footnote w:id="2">
    <w:p w:rsidR="00321BF4" w:rsidRPr="00A214AE" w:rsidRDefault="00321BF4" w:rsidP="00321BF4">
      <w:pPr>
        <w:pStyle w:val="a8"/>
        <w:jc w:val="both"/>
        <w:rPr>
          <w:sz w:val="24"/>
        </w:rPr>
      </w:pPr>
      <w:r w:rsidRPr="002845E5">
        <w:rPr>
          <w:rStyle w:val="aa"/>
        </w:rPr>
        <w:footnoteRef/>
      </w:r>
      <w:r w:rsidRPr="00A214AE">
        <w:rPr>
          <w:sz w:val="24"/>
        </w:rPr>
        <w:t xml:space="preserve"> В случае обнаружения предоставления недостоверных сведений результат по индикатору</w:t>
      </w:r>
      <w:r>
        <w:rPr>
          <w:sz w:val="24"/>
        </w:rPr>
        <w:t xml:space="preserve"> эффективности</w:t>
      </w:r>
      <w:r w:rsidRPr="00A214AE">
        <w:rPr>
          <w:sz w:val="24"/>
        </w:rPr>
        <w:t xml:space="preserve"> в целом обнуляется</w:t>
      </w:r>
      <w:r>
        <w:rPr>
          <w:sz w:val="24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60575"/>
    <w:multiLevelType w:val="hybridMultilevel"/>
    <w:tmpl w:val="1AE653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E3908"/>
    <w:multiLevelType w:val="hybridMultilevel"/>
    <w:tmpl w:val="3DAE9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A58CC"/>
    <w:multiLevelType w:val="hybridMultilevel"/>
    <w:tmpl w:val="B8A41322"/>
    <w:lvl w:ilvl="0" w:tplc="BCF23D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3">
    <w:nsid w:val="18187DD8"/>
    <w:multiLevelType w:val="hybridMultilevel"/>
    <w:tmpl w:val="36AA77C6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C17B5"/>
    <w:multiLevelType w:val="hybridMultilevel"/>
    <w:tmpl w:val="6A5CACAC"/>
    <w:lvl w:ilvl="0" w:tplc="EC701C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1EB6560"/>
    <w:multiLevelType w:val="hybridMultilevel"/>
    <w:tmpl w:val="D66440F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8623BC"/>
    <w:multiLevelType w:val="hybridMultilevel"/>
    <w:tmpl w:val="3D182DF6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6221BB"/>
    <w:multiLevelType w:val="multilevel"/>
    <w:tmpl w:val="32288460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FC13BB8"/>
    <w:multiLevelType w:val="hybridMultilevel"/>
    <w:tmpl w:val="80B29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80770F"/>
    <w:multiLevelType w:val="hybridMultilevel"/>
    <w:tmpl w:val="8A8821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22699E"/>
    <w:multiLevelType w:val="hybridMultilevel"/>
    <w:tmpl w:val="0882B6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F976E5"/>
    <w:multiLevelType w:val="hybridMultilevel"/>
    <w:tmpl w:val="2708DE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7828D8"/>
    <w:multiLevelType w:val="hybridMultilevel"/>
    <w:tmpl w:val="35D48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536B9"/>
    <w:multiLevelType w:val="hybridMultilevel"/>
    <w:tmpl w:val="1BEA58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7668FC"/>
    <w:multiLevelType w:val="hybridMultilevel"/>
    <w:tmpl w:val="CFBCF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8B6262"/>
    <w:multiLevelType w:val="hybridMultilevel"/>
    <w:tmpl w:val="4DAE82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7C9115F"/>
    <w:multiLevelType w:val="hybridMultilevel"/>
    <w:tmpl w:val="4B6A958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58DF2C5A"/>
    <w:multiLevelType w:val="hybridMultilevel"/>
    <w:tmpl w:val="497A378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907BEE"/>
    <w:multiLevelType w:val="hybridMultilevel"/>
    <w:tmpl w:val="48A2C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6C59AA"/>
    <w:multiLevelType w:val="hybridMultilevel"/>
    <w:tmpl w:val="4CD850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F1A2F62"/>
    <w:multiLevelType w:val="hybridMultilevel"/>
    <w:tmpl w:val="9A0A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ED2494"/>
    <w:multiLevelType w:val="hybridMultilevel"/>
    <w:tmpl w:val="72185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1873B6"/>
    <w:multiLevelType w:val="hybridMultilevel"/>
    <w:tmpl w:val="D05037E6"/>
    <w:lvl w:ilvl="0" w:tplc="EC701C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932369E"/>
    <w:multiLevelType w:val="hybridMultilevel"/>
    <w:tmpl w:val="F6B892E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77018C"/>
    <w:multiLevelType w:val="hybridMultilevel"/>
    <w:tmpl w:val="03504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24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9"/>
  </w:num>
  <w:num w:numId="9">
    <w:abstractNumId w:val="13"/>
  </w:num>
  <w:num w:numId="10">
    <w:abstractNumId w:val="11"/>
  </w:num>
  <w:num w:numId="11">
    <w:abstractNumId w:val="22"/>
  </w:num>
  <w:num w:numId="12">
    <w:abstractNumId w:val="4"/>
  </w:num>
  <w:num w:numId="13">
    <w:abstractNumId w:val="10"/>
  </w:num>
  <w:num w:numId="14">
    <w:abstractNumId w:val="23"/>
  </w:num>
  <w:num w:numId="15">
    <w:abstractNumId w:val="16"/>
  </w:num>
  <w:num w:numId="16">
    <w:abstractNumId w:val="8"/>
  </w:num>
  <w:num w:numId="17">
    <w:abstractNumId w:val="1"/>
  </w:num>
  <w:num w:numId="18">
    <w:abstractNumId w:val="21"/>
  </w:num>
  <w:num w:numId="19">
    <w:abstractNumId w:val="5"/>
  </w:num>
  <w:num w:numId="20">
    <w:abstractNumId w:val="17"/>
  </w:num>
  <w:num w:numId="21">
    <w:abstractNumId w:val="15"/>
  </w:num>
  <w:num w:numId="22">
    <w:abstractNumId w:val="19"/>
  </w:num>
  <w:num w:numId="23">
    <w:abstractNumId w:val="12"/>
  </w:num>
  <w:num w:numId="24">
    <w:abstractNumId w:val="14"/>
  </w:num>
  <w:num w:numId="25">
    <w:abstractNumId w:val="18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7160"/>
    <w:rsid w:val="00001089"/>
    <w:rsid w:val="00006113"/>
    <w:rsid w:val="00021A6A"/>
    <w:rsid w:val="00025316"/>
    <w:rsid w:val="00033D0C"/>
    <w:rsid w:val="000418C3"/>
    <w:rsid w:val="000512C1"/>
    <w:rsid w:val="00064793"/>
    <w:rsid w:val="00072A22"/>
    <w:rsid w:val="000858EC"/>
    <w:rsid w:val="000877C8"/>
    <w:rsid w:val="000922F0"/>
    <w:rsid w:val="00096612"/>
    <w:rsid w:val="000A0EB5"/>
    <w:rsid w:val="000A4C1E"/>
    <w:rsid w:val="000B7847"/>
    <w:rsid w:val="000C3944"/>
    <w:rsid w:val="000C5A2E"/>
    <w:rsid w:val="000C7051"/>
    <w:rsid w:val="000D06F1"/>
    <w:rsid w:val="000D0DFF"/>
    <w:rsid w:val="000E07ED"/>
    <w:rsid w:val="000E1A96"/>
    <w:rsid w:val="000E2179"/>
    <w:rsid w:val="001002AB"/>
    <w:rsid w:val="00102B58"/>
    <w:rsid w:val="001054AC"/>
    <w:rsid w:val="00112F3E"/>
    <w:rsid w:val="00115F54"/>
    <w:rsid w:val="001302A7"/>
    <w:rsid w:val="00137A49"/>
    <w:rsid w:val="0014711D"/>
    <w:rsid w:val="00147C2F"/>
    <w:rsid w:val="001507C6"/>
    <w:rsid w:val="00151289"/>
    <w:rsid w:val="00161B34"/>
    <w:rsid w:val="0016771D"/>
    <w:rsid w:val="00172AA1"/>
    <w:rsid w:val="001819FC"/>
    <w:rsid w:val="001856B2"/>
    <w:rsid w:val="00197F75"/>
    <w:rsid w:val="001A07C1"/>
    <w:rsid w:val="001A1237"/>
    <w:rsid w:val="001A1A81"/>
    <w:rsid w:val="001A22FE"/>
    <w:rsid w:val="001B5243"/>
    <w:rsid w:val="001C6605"/>
    <w:rsid w:val="001D5C43"/>
    <w:rsid w:val="001F54CC"/>
    <w:rsid w:val="00201319"/>
    <w:rsid w:val="00202471"/>
    <w:rsid w:val="00205919"/>
    <w:rsid w:val="00206616"/>
    <w:rsid w:val="002128CA"/>
    <w:rsid w:val="002258B3"/>
    <w:rsid w:val="00230FE6"/>
    <w:rsid w:val="00231BC7"/>
    <w:rsid w:val="00232B94"/>
    <w:rsid w:val="0023386D"/>
    <w:rsid w:val="00241357"/>
    <w:rsid w:val="00242A7B"/>
    <w:rsid w:val="00244452"/>
    <w:rsid w:val="00256915"/>
    <w:rsid w:val="00264C4F"/>
    <w:rsid w:val="0026769F"/>
    <w:rsid w:val="0027672D"/>
    <w:rsid w:val="00277B38"/>
    <w:rsid w:val="00281D0E"/>
    <w:rsid w:val="002A0B11"/>
    <w:rsid w:val="002A345A"/>
    <w:rsid w:val="002A705D"/>
    <w:rsid w:val="002B3408"/>
    <w:rsid w:val="002B3554"/>
    <w:rsid w:val="002B6381"/>
    <w:rsid w:val="002B6E46"/>
    <w:rsid w:val="002D0785"/>
    <w:rsid w:val="002E6279"/>
    <w:rsid w:val="00300249"/>
    <w:rsid w:val="0030414C"/>
    <w:rsid w:val="003077F0"/>
    <w:rsid w:val="00312D4E"/>
    <w:rsid w:val="003169BF"/>
    <w:rsid w:val="003172AD"/>
    <w:rsid w:val="00321BF4"/>
    <w:rsid w:val="0032563A"/>
    <w:rsid w:val="00341905"/>
    <w:rsid w:val="00341D06"/>
    <w:rsid w:val="00345C01"/>
    <w:rsid w:val="003540C6"/>
    <w:rsid w:val="00364ABD"/>
    <w:rsid w:val="00365BBB"/>
    <w:rsid w:val="00374399"/>
    <w:rsid w:val="00380076"/>
    <w:rsid w:val="003867CE"/>
    <w:rsid w:val="0038741D"/>
    <w:rsid w:val="00390FEB"/>
    <w:rsid w:val="00394895"/>
    <w:rsid w:val="00395A04"/>
    <w:rsid w:val="003A192B"/>
    <w:rsid w:val="003A62B9"/>
    <w:rsid w:val="003B5B3C"/>
    <w:rsid w:val="003C5AD4"/>
    <w:rsid w:val="003E2A99"/>
    <w:rsid w:val="003E2D07"/>
    <w:rsid w:val="003E3C14"/>
    <w:rsid w:val="003E53AC"/>
    <w:rsid w:val="003E54D5"/>
    <w:rsid w:val="003E5DE4"/>
    <w:rsid w:val="00406A56"/>
    <w:rsid w:val="00406EBB"/>
    <w:rsid w:val="004115E3"/>
    <w:rsid w:val="00425575"/>
    <w:rsid w:val="00431D11"/>
    <w:rsid w:val="00432303"/>
    <w:rsid w:val="0044045D"/>
    <w:rsid w:val="00444EE6"/>
    <w:rsid w:val="0044616D"/>
    <w:rsid w:val="00450655"/>
    <w:rsid w:val="00454DC4"/>
    <w:rsid w:val="00455A99"/>
    <w:rsid w:val="00462411"/>
    <w:rsid w:val="00470670"/>
    <w:rsid w:val="00472F3D"/>
    <w:rsid w:val="00473A6C"/>
    <w:rsid w:val="00476161"/>
    <w:rsid w:val="00476719"/>
    <w:rsid w:val="00477FC3"/>
    <w:rsid w:val="00484A4F"/>
    <w:rsid w:val="004863C6"/>
    <w:rsid w:val="0049064E"/>
    <w:rsid w:val="004B4E87"/>
    <w:rsid w:val="004B5338"/>
    <w:rsid w:val="004D2F09"/>
    <w:rsid w:val="004D4AEA"/>
    <w:rsid w:val="004D5038"/>
    <w:rsid w:val="004D740D"/>
    <w:rsid w:val="004D7F93"/>
    <w:rsid w:val="004F008C"/>
    <w:rsid w:val="004F4990"/>
    <w:rsid w:val="005034E6"/>
    <w:rsid w:val="00505007"/>
    <w:rsid w:val="005161D5"/>
    <w:rsid w:val="005172AA"/>
    <w:rsid w:val="00523EDE"/>
    <w:rsid w:val="0054270C"/>
    <w:rsid w:val="00544DAD"/>
    <w:rsid w:val="00546A10"/>
    <w:rsid w:val="00553190"/>
    <w:rsid w:val="00553A42"/>
    <w:rsid w:val="005619AD"/>
    <w:rsid w:val="0056242D"/>
    <w:rsid w:val="00565888"/>
    <w:rsid w:val="005720EA"/>
    <w:rsid w:val="005807FE"/>
    <w:rsid w:val="005A15C8"/>
    <w:rsid w:val="005A17C3"/>
    <w:rsid w:val="005A3E4F"/>
    <w:rsid w:val="005B1D93"/>
    <w:rsid w:val="005C4059"/>
    <w:rsid w:val="005D4294"/>
    <w:rsid w:val="00602A6D"/>
    <w:rsid w:val="0060332A"/>
    <w:rsid w:val="00613DC8"/>
    <w:rsid w:val="00616B4A"/>
    <w:rsid w:val="006231B0"/>
    <w:rsid w:val="00624DA8"/>
    <w:rsid w:val="006323D1"/>
    <w:rsid w:val="00646CFD"/>
    <w:rsid w:val="00650D8C"/>
    <w:rsid w:val="00651CF4"/>
    <w:rsid w:val="006575B3"/>
    <w:rsid w:val="006605F7"/>
    <w:rsid w:val="00665122"/>
    <w:rsid w:val="006673CA"/>
    <w:rsid w:val="00676FB5"/>
    <w:rsid w:val="00683824"/>
    <w:rsid w:val="0069072F"/>
    <w:rsid w:val="00692874"/>
    <w:rsid w:val="00694A2E"/>
    <w:rsid w:val="006A3A6B"/>
    <w:rsid w:val="006A4D39"/>
    <w:rsid w:val="006B2E3F"/>
    <w:rsid w:val="006D2E76"/>
    <w:rsid w:val="006D5D62"/>
    <w:rsid w:val="006E080B"/>
    <w:rsid w:val="006E1676"/>
    <w:rsid w:val="006E2DF1"/>
    <w:rsid w:val="006E46EA"/>
    <w:rsid w:val="006F00D5"/>
    <w:rsid w:val="006F3851"/>
    <w:rsid w:val="0070591D"/>
    <w:rsid w:val="00713A81"/>
    <w:rsid w:val="0071416A"/>
    <w:rsid w:val="00714660"/>
    <w:rsid w:val="007156C2"/>
    <w:rsid w:val="00723A2B"/>
    <w:rsid w:val="00723C14"/>
    <w:rsid w:val="00735D0E"/>
    <w:rsid w:val="00745251"/>
    <w:rsid w:val="007711ED"/>
    <w:rsid w:val="007713ED"/>
    <w:rsid w:val="00784D87"/>
    <w:rsid w:val="00787160"/>
    <w:rsid w:val="0079536A"/>
    <w:rsid w:val="00796A76"/>
    <w:rsid w:val="007A04D6"/>
    <w:rsid w:val="007A2F69"/>
    <w:rsid w:val="007A7E36"/>
    <w:rsid w:val="007B0686"/>
    <w:rsid w:val="007B5B99"/>
    <w:rsid w:val="007B75AF"/>
    <w:rsid w:val="007C74DB"/>
    <w:rsid w:val="007D09C2"/>
    <w:rsid w:val="007D1B12"/>
    <w:rsid w:val="007D6C7D"/>
    <w:rsid w:val="007E2518"/>
    <w:rsid w:val="007E3D05"/>
    <w:rsid w:val="007F03C1"/>
    <w:rsid w:val="007F0904"/>
    <w:rsid w:val="007F3A48"/>
    <w:rsid w:val="00804C17"/>
    <w:rsid w:val="0080699A"/>
    <w:rsid w:val="00806FD8"/>
    <w:rsid w:val="008171E1"/>
    <w:rsid w:val="008343D2"/>
    <w:rsid w:val="00834957"/>
    <w:rsid w:val="0083513D"/>
    <w:rsid w:val="00835217"/>
    <w:rsid w:val="00847457"/>
    <w:rsid w:val="0085369E"/>
    <w:rsid w:val="00863076"/>
    <w:rsid w:val="00864555"/>
    <w:rsid w:val="00864744"/>
    <w:rsid w:val="00866DCF"/>
    <w:rsid w:val="008670E5"/>
    <w:rsid w:val="008677D6"/>
    <w:rsid w:val="008721AF"/>
    <w:rsid w:val="00873B5B"/>
    <w:rsid w:val="00875474"/>
    <w:rsid w:val="00882898"/>
    <w:rsid w:val="00893C69"/>
    <w:rsid w:val="0089470F"/>
    <w:rsid w:val="0089597A"/>
    <w:rsid w:val="008B34B1"/>
    <w:rsid w:val="008C12FC"/>
    <w:rsid w:val="008C3D63"/>
    <w:rsid w:val="008C4BE5"/>
    <w:rsid w:val="008C4FBA"/>
    <w:rsid w:val="008C6E1C"/>
    <w:rsid w:val="008C76BF"/>
    <w:rsid w:val="008D408D"/>
    <w:rsid w:val="008E0258"/>
    <w:rsid w:val="008E4284"/>
    <w:rsid w:val="008E54B8"/>
    <w:rsid w:val="008F69CC"/>
    <w:rsid w:val="0091563C"/>
    <w:rsid w:val="00917F04"/>
    <w:rsid w:val="009208F6"/>
    <w:rsid w:val="00934FBA"/>
    <w:rsid w:val="009478C9"/>
    <w:rsid w:val="00963C16"/>
    <w:rsid w:val="00965CC1"/>
    <w:rsid w:val="009738E3"/>
    <w:rsid w:val="009810A8"/>
    <w:rsid w:val="00982952"/>
    <w:rsid w:val="00983FFB"/>
    <w:rsid w:val="00995429"/>
    <w:rsid w:val="009A0587"/>
    <w:rsid w:val="009B6236"/>
    <w:rsid w:val="009C1195"/>
    <w:rsid w:val="009C2015"/>
    <w:rsid w:val="009C67C3"/>
    <w:rsid w:val="009C6D42"/>
    <w:rsid w:val="009C774F"/>
    <w:rsid w:val="009D13D4"/>
    <w:rsid w:val="009E0558"/>
    <w:rsid w:val="009E3A93"/>
    <w:rsid w:val="009F22B6"/>
    <w:rsid w:val="009F4FCF"/>
    <w:rsid w:val="00A04563"/>
    <w:rsid w:val="00A070BD"/>
    <w:rsid w:val="00A0715D"/>
    <w:rsid w:val="00A13ACB"/>
    <w:rsid w:val="00A2043B"/>
    <w:rsid w:val="00A239F0"/>
    <w:rsid w:val="00A256FB"/>
    <w:rsid w:val="00A27146"/>
    <w:rsid w:val="00A35781"/>
    <w:rsid w:val="00A43786"/>
    <w:rsid w:val="00A443A9"/>
    <w:rsid w:val="00A46988"/>
    <w:rsid w:val="00A46E8E"/>
    <w:rsid w:val="00A47CC4"/>
    <w:rsid w:val="00A50C45"/>
    <w:rsid w:val="00A53505"/>
    <w:rsid w:val="00A53A1D"/>
    <w:rsid w:val="00A5794D"/>
    <w:rsid w:val="00A6032A"/>
    <w:rsid w:val="00A65CD9"/>
    <w:rsid w:val="00A8720D"/>
    <w:rsid w:val="00A8754A"/>
    <w:rsid w:val="00A927B9"/>
    <w:rsid w:val="00AA2530"/>
    <w:rsid w:val="00AB63E9"/>
    <w:rsid w:val="00AB6F44"/>
    <w:rsid w:val="00AB793F"/>
    <w:rsid w:val="00AD0E25"/>
    <w:rsid w:val="00AD0FB4"/>
    <w:rsid w:val="00AF3DA5"/>
    <w:rsid w:val="00AF47BB"/>
    <w:rsid w:val="00B03E98"/>
    <w:rsid w:val="00B05811"/>
    <w:rsid w:val="00B07AF1"/>
    <w:rsid w:val="00B10395"/>
    <w:rsid w:val="00B17A1B"/>
    <w:rsid w:val="00B22A94"/>
    <w:rsid w:val="00B2659B"/>
    <w:rsid w:val="00B2776C"/>
    <w:rsid w:val="00B322CA"/>
    <w:rsid w:val="00B4315D"/>
    <w:rsid w:val="00B55A4F"/>
    <w:rsid w:val="00B60486"/>
    <w:rsid w:val="00B610F7"/>
    <w:rsid w:val="00B663A7"/>
    <w:rsid w:val="00B6679F"/>
    <w:rsid w:val="00B70276"/>
    <w:rsid w:val="00B82F9C"/>
    <w:rsid w:val="00B93878"/>
    <w:rsid w:val="00BA3894"/>
    <w:rsid w:val="00BA77CB"/>
    <w:rsid w:val="00BC3B1E"/>
    <w:rsid w:val="00BC43DD"/>
    <w:rsid w:val="00BC7BA8"/>
    <w:rsid w:val="00BD41E0"/>
    <w:rsid w:val="00BD4685"/>
    <w:rsid w:val="00BE31D5"/>
    <w:rsid w:val="00BF2982"/>
    <w:rsid w:val="00C065B0"/>
    <w:rsid w:val="00C06BD9"/>
    <w:rsid w:val="00C0707A"/>
    <w:rsid w:val="00C100E5"/>
    <w:rsid w:val="00C11001"/>
    <w:rsid w:val="00C117C3"/>
    <w:rsid w:val="00C11CEE"/>
    <w:rsid w:val="00C14656"/>
    <w:rsid w:val="00C24EFD"/>
    <w:rsid w:val="00C27A08"/>
    <w:rsid w:val="00C334C9"/>
    <w:rsid w:val="00C33C32"/>
    <w:rsid w:val="00C424AC"/>
    <w:rsid w:val="00C43F4C"/>
    <w:rsid w:val="00C44CB8"/>
    <w:rsid w:val="00C464F8"/>
    <w:rsid w:val="00C6017C"/>
    <w:rsid w:val="00C65094"/>
    <w:rsid w:val="00C70996"/>
    <w:rsid w:val="00C87526"/>
    <w:rsid w:val="00C90EA8"/>
    <w:rsid w:val="00C923AF"/>
    <w:rsid w:val="00C978C4"/>
    <w:rsid w:val="00CA164B"/>
    <w:rsid w:val="00CA2297"/>
    <w:rsid w:val="00CC6FAE"/>
    <w:rsid w:val="00CC6FBF"/>
    <w:rsid w:val="00CD11AC"/>
    <w:rsid w:val="00CD5BBE"/>
    <w:rsid w:val="00CE0D98"/>
    <w:rsid w:val="00CE74B0"/>
    <w:rsid w:val="00CF1356"/>
    <w:rsid w:val="00CF66D2"/>
    <w:rsid w:val="00CF7551"/>
    <w:rsid w:val="00D0242F"/>
    <w:rsid w:val="00D079B9"/>
    <w:rsid w:val="00D30849"/>
    <w:rsid w:val="00D36CEB"/>
    <w:rsid w:val="00D432E8"/>
    <w:rsid w:val="00D433D1"/>
    <w:rsid w:val="00D4430C"/>
    <w:rsid w:val="00D520A4"/>
    <w:rsid w:val="00D57ABF"/>
    <w:rsid w:val="00D65262"/>
    <w:rsid w:val="00D674AA"/>
    <w:rsid w:val="00D743BF"/>
    <w:rsid w:val="00D91BDF"/>
    <w:rsid w:val="00DA0E6C"/>
    <w:rsid w:val="00DA7A66"/>
    <w:rsid w:val="00DB388C"/>
    <w:rsid w:val="00DC5D26"/>
    <w:rsid w:val="00DE2B04"/>
    <w:rsid w:val="00DE4550"/>
    <w:rsid w:val="00DE6DFD"/>
    <w:rsid w:val="00DF3955"/>
    <w:rsid w:val="00E040FC"/>
    <w:rsid w:val="00E108E0"/>
    <w:rsid w:val="00E279A0"/>
    <w:rsid w:val="00E32A0F"/>
    <w:rsid w:val="00E40082"/>
    <w:rsid w:val="00E47B5A"/>
    <w:rsid w:val="00E52279"/>
    <w:rsid w:val="00E61526"/>
    <w:rsid w:val="00E64233"/>
    <w:rsid w:val="00E64723"/>
    <w:rsid w:val="00E676B8"/>
    <w:rsid w:val="00E70508"/>
    <w:rsid w:val="00E83897"/>
    <w:rsid w:val="00E86AC8"/>
    <w:rsid w:val="00E96601"/>
    <w:rsid w:val="00EA23D4"/>
    <w:rsid w:val="00EA5693"/>
    <w:rsid w:val="00EB225C"/>
    <w:rsid w:val="00EB2F42"/>
    <w:rsid w:val="00EC65A1"/>
    <w:rsid w:val="00ED3733"/>
    <w:rsid w:val="00ED4E3C"/>
    <w:rsid w:val="00EE4B88"/>
    <w:rsid w:val="00F10B60"/>
    <w:rsid w:val="00F14BFC"/>
    <w:rsid w:val="00F151BA"/>
    <w:rsid w:val="00F26DE2"/>
    <w:rsid w:val="00F36EEB"/>
    <w:rsid w:val="00F372BF"/>
    <w:rsid w:val="00F63245"/>
    <w:rsid w:val="00F720BB"/>
    <w:rsid w:val="00F74190"/>
    <w:rsid w:val="00F82253"/>
    <w:rsid w:val="00F8345A"/>
    <w:rsid w:val="00FA255C"/>
    <w:rsid w:val="00FA2A6E"/>
    <w:rsid w:val="00FA76B9"/>
    <w:rsid w:val="00FB3404"/>
    <w:rsid w:val="00FB348F"/>
    <w:rsid w:val="00FC5679"/>
    <w:rsid w:val="00FC7DC0"/>
    <w:rsid w:val="00FD4DF3"/>
    <w:rsid w:val="00FD51FA"/>
    <w:rsid w:val="00FE3EA0"/>
    <w:rsid w:val="00FF2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13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5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947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30849"/>
    <w:rPr>
      <w:rFonts w:ascii="Times New Roman" w:hAnsi="Times New Roman" w:cs="Times New Roman"/>
      <w:sz w:val="2"/>
      <w:lang w:eastAsia="en-US"/>
    </w:rPr>
  </w:style>
  <w:style w:type="paragraph" w:styleId="2">
    <w:name w:val="Body Text 2"/>
    <w:basedOn w:val="a"/>
    <w:link w:val="20"/>
    <w:uiPriority w:val="99"/>
    <w:rsid w:val="00C923AF"/>
    <w:pPr>
      <w:tabs>
        <w:tab w:val="left" w:pos="0"/>
      </w:tabs>
      <w:spacing w:after="0" w:line="360" w:lineRule="auto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E7845"/>
    <w:rPr>
      <w:lang w:eastAsia="en-US"/>
    </w:rPr>
  </w:style>
  <w:style w:type="paragraph" w:styleId="a6">
    <w:name w:val="Body Text Indent"/>
    <w:basedOn w:val="a"/>
    <w:link w:val="a7"/>
    <w:uiPriority w:val="99"/>
    <w:rsid w:val="00C923AF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E7845"/>
    <w:rPr>
      <w:lang w:eastAsia="en-US"/>
    </w:rPr>
  </w:style>
  <w:style w:type="paragraph" w:styleId="21">
    <w:name w:val="Body Text Indent 2"/>
    <w:basedOn w:val="a"/>
    <w:link w:val="22"/>
    <w:uiPriority w:val="99"/>
    <w:rsid w:val="00C923A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E7845"/>
    <w:rPr>
      <w:lang w:eastAsia="en-US"/>
    </w:rPr>
  </w:style>
  <w:style w:type="paragraph" w:styleId="3">
    <w:name w:val="Body Text Indent 3"/>
    <w:basedOn w:val="a"/>
    <w:link w:val="30"/>
    <w:uiPriority w:val="99"/>
    <w:rsid w:val="00C923AF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E7845"/>
    <w:rPr>
      <w:sz w:val="16"/>
      <w:szCs w:val="16"/>
      <w:lang w:eastAsia="en-US"/>
    </w:rPr>
  </w:style>
  <w:style w:type="paragraph" w:styleId="a8">
    <w:name w:val="footnote text"/>
    <w:basedOn w:val="a"/>
    <w:link w:val="a9"/>
    <w:rsid w:val="00C923A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1E7845"/>
    <w:rPr>
      <w:sz w:val="20"/>
      <w:szCs w:val="20"/>
      <w:lang w:eastAsia="en-US"/>
    </w:rPr>
  </w:style>
  <w:style w:type="character" w:styleId="aa">
    <w:name w:val="footnote reference"/>
    <w:basedOn w:val="a0"/>
    <w:rsid w:val="00C923AF"/>
    <w:rPr>
      <w:rFonts w:cs="Times New Roman"/>
      <w:vertAlign w:val="superscript"/>
    </w:rPr>
  </w:style>
  <w:style w:type="paragraph" w:styleId="ab">
    <w:name w:val="No Spacing"/>
    <w:uiPriority w:val="99"/>
    <w:qFormat/>
    <w:rsid w:val="00875474"/>
    <w:rPr>
      <w:rFonts w:asciiTheme="minorHAnsi" w:eastAsiaTheme="minorHAnsi" w:hAnsiTheme="minorHAnsi" w:cstheme="minorBidi"/>
      <w:lang w:eastAsia="en-US"/>
    </w:rPr>
  </w:style>
  <w:style w:type="character" w:styleId="ac">
    <w:name w:val="Strong"/>
    <w:basedOn w:val="a0"/>
    <w:uiPriority w:val="22"/>
    <w:qFormat/>
    <w:locked/>
    <w:rsid w:val="006F00D5"/>
    <w:rPr>
      <w:b/>
      <w:bCs/>
    </w:rPr>
  </w:style>
  <w:style w:type="table" w:styleId="ad">
    <w:name w:val="Table Grid"/>
    <w:basedOn w:val="a1"/>
    <w:uiPriority w:val="59"/>
    <w:locked/>
    <w:rsid w:val="004D4A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7E3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E3D05"/>
    <w:rPr>
      <w:lang w:eastAsia="en-US"/>
    </w:rPr>
  </w:style>
  <w:style w:type="paragraph" w:styleId="af0">
    <w:name w:val="footer"/>
    <w:basedOn w:val="a"/>
    <w:link w:val="af1"/>
    <w:uiPriority w:val="99"/>
    <w:unhideWhenUsed/>
    <w:rsid w:val="007E3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E3D05"/>
    <w:rPr>
      <w:lang w:eastAsia="en-US"/>
    </w:rPr>
  </w:style>
  <w:style w:type="paragraph" w:styleId="af2">
    <w:name w:val="Normal (Web)"/>
    <w:basedOn w:val="a"/>
    <w:uiPriority w:val="99"/>
    <w:unhideWhenUsed/>
    <w:rsid w:val="005720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720EA"/>
  </w:style>
  <w:style w:type="character" w:styleId="af3">
    <w:name w:val="Hyperlink"/>
    <w:basedOn w:val="a0"/>
    <w:uiPriority w:val="99"/>
    <w:semiHidden/>
    <w:unhideWhenUsed/>
    <w:rsid w:val="005720EA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C14656"/>
  </w:style>
  <w:style w:type="character" w:styleId="af4">
    <w:name w:val="FollowedHyperlink"/>
    <w:basedOn w:val="a0"/>
    <w:uiPriority w:val="99"/>
    <w:semiHidden/>
    <w:unhideWhenUsed/>
    <w:rsid w:val="00C14656"/>
    <w:rPr>
      <w:color w:val="800080"/>
      <w:u w:val="single"/>
    </w:rPr>
  </w:style>
  <w:style w:type="paragraph" w:customStyle="1" w:styleId="p1">
    <w:name w:val="p1"/>
    <w:basedOn w:val="a"/>
    <w:rsid w:val="00C14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13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5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947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30849"/>
    <w:rPr>
      <w:rFonts w:ascii="Times New Roman" w:hAnsi="Times New Roman" w:cs="Times New Roman"/>
      <w:sz w:val="2"/>
      <w:lang w:eastAsia="en-US"/>
    </w:rPr>
  </w:style>
  <w:style w:type="paragraph" w:styleId="2">
    <w:name w:val="Body Text 2"/>
    <w:basedOn w:val="a"/>
    <w:link w:val="20"/>
    <w:uiPriority w:val="99"/>
    <w:rsid w:val="00C923AF"/>
    <w:pPr>
      <w:tabs>
        <w:tab w:val="left" w:pos="0"/>
      </w:tabs>
      <w:spacing w:after="0" w:line="360" w:lineRule="auto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E7845"/>
    <w:rPr>
      <w:lang w:eastAsia="en-US"/>
    </w:rPr>
  </w:style>
  <w:style w:type="paragraph" w:styleId="a6">
    <w:name w:val="Body Text Indent"/>
    <w:basedOn w:val="a"/>
    <w:link w:val="a7"/>
    <w:uiPriority w:val="99"/>
    <w:rsid w:val="00C923AF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E7845"/>
    <w:rPr>
      <w:lang w:eastAsia="en-US"/>
    </w:rPr>
  </w:style>
  <w:style w:type="paragraph" w:styleId="21">
    <w:name w:val="Body Text Indent 2"/>
    <w:basedOn w:val="a"/>
    <w:link w:val="22"/>
    <w:uiPriority w:val="99"/>
    <w:rsid w:val="00C923A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E7845"/>
    <w:rPr>
      <w:lang w:eastAsia="en-US"/>
    </w:rPr>
  </w:style>
  <w:style w:type="paragraph" w:styleId="3">
    <w:name w:val="Body Text Indent 3"/>
    <w:basedOn w:val="a"/>
    <w:link w:val="30"/>
    <w:uiPriority w:val="99"/>
    <w:rsid w:val="00C923AF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E7845"/>
    <w:rPr>
      <w:sz w:val="16"/>
      <w:szCs w:val="16"/>
      <w:lang w:eastAsia="en-US"/>
    </w:rPr>
  </w:style>
  <w:style w:type="paragraph" w:styleId="a8">
    <w:name w:val="footnote text"/>
    <w:basedOn w:val="a"/>
    <w:link w:val="a9"/>
    <w:uiPriority w:val="99"/>
    <w:semiHidden/>
    <w:rsid w:val="00C923A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1E7845"/>
    <w:rPr>
      <w:sz w:val="20"/>
      <w:szCs w:val="20"/>
      <w:lang w:eastAsia="en-US"/>
    </w:rPr>
  </w:style>
  <w:style w:type="character" w:styleId="aa">
    <w:name w:val="footnote reference"/>
    <w:basedOn w:val="a0"/>
    <w:uiPriority w:val="99"/>
    <w:semiHidden/>
    <w:rsid w:val="00C923AF"/>
    <w:rPr>
      <w:rFonts w:cs="Times New Roman"/>
      <w:vertAlign w:val="superscript"/>
    </w:rPr>
  </w:style>
  <w:style w:type="paragraph" w:styleId="ab">
    <w:name w:val="No Spacing"/>
    <w:uiPriority w:val="99"/>
    <w:qFormat/>
    <w:rsid w:val="00875474"/>
    <w:rPr>
      <w:rFonts w:asciiTheme="minorHAnsi" w:eastAsiaTheme="minorHAnsi" w:hAnsiTheme="minorHAnsi" w:cstheme="minorBidi"/>
      <w:lang w:eastAsia="en-US"/>
    </w:rPr>
  </w:style>
  <w:style w:type="character" w:styleId="ac">
    <w:name w:val="Strong"/>
    <w:basedOn w:val="a0"/>
    <w:uiPriority w:val="22"/>
    <w:qFormat/>
    <w:locked/>
    <w:rsid w:val="006F00D5"/>
    <w:rPr>
      <w:b/>
      <w:bCs/>
    </w:rPr>
  </w:style>
  <w:style w:type="table" w:styleId="ad">
    <w:name w:val="Table Grid"/>
    <w:basedOn w:val="a1"/>
    <w:locked/>
    <w:rsid w:val="004D4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7E3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E3D05"/>
    <w:rPr>
      <w:lang w:eastAsia="en-US"/>
    </w:rPr>
  </w:style>
  <w:style w:type="paragraph" w:styleId="af0">
    <w:name w:val="footer"/>
    <w:basedOn w:val="a"/>
    <w:link w:val="af1"/>
    <w:uiPriority w:val="99"/>
    <w:unhideWhenUsed/>
    <w:rsid w:val="007E3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E3D05"/>
    <w:rPr>
      <w:lang w:eastAsia="en-US"/>
    </w:rPr>
  </w:style>
  <w:style w:type="paragraph" w:styleId="af2">
    <w:name w:val="Normal (Web)"/>
    <w:basedOn w:val="a"/>
    <w:uiPriority w:val="99"/>
    <w:unhideWhenUsed/>
    <w:rsid w:val="005720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720EA"/>
  </w:style>
  <w:style w:type="character" w:styleId="af3">
    <w:name w:val="Hyperlink"/>
    <w:basedOn w:val="a0"/>
    <w:uiPriority w:val="99"/>
    <w:semiHidden/>
    <w:unhideWhenUsed/>
    <w:rsid w:val="005720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1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tatar.ru/priv/page10198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opriv@yandex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7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du.tatar.ru/priv/page10198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oopriv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 КОМИТЕТ</vt:lpstr>
    </vt:vector>
  </TitlesOfParts>
  <Company/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 КОМИТЕТ</dc:title>
  <dc:creator>Айнур Закиров</dc:creator>
  <cp:lastModifiedBy>Семёнова</cp:lastModifiedBy>
  <cp:revision>8</cp:revision>
  <cp:lastPrinted>2021-06-01T11:41:00Z</cp:lastPrinted>
  <dcterms:created xsi:type="dcterms:W3CDTF">2021-06-01T09:00:00Z</dcterms:created>
  <dcterms:modified xsi:type="dcterms:W3CDTF">2021-06-01T12:38:00Z</dcterms:modified>
</cp:coreProperties>
</file>